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СОВЕТ ДЕПУТАТОВ 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МАЛОТОМСКОГО СЕЛЬСОВЕТА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МАСЛЯНИНСКОГО  РАЙОНА НОВОСИБИРСКОЙ  ОБЛАСТИ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(ШЕСТОГО СОЗЫВА)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РЕШЕНИЕ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ПЯТЬДЕСЯТ ШЕСТОЙ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СЕССИИ</w:t>
      </w:r>
      <w:r/>
    </w:p>
    <w:p>
      <w:pPr>
        <w:jc w:val="center"/>
        <w:spacing w:after="0" w:line="240" w:lineRule="auto"/>
        <w:rPr>
          <w:rFonts w:ascii="Arial" w:hAnsi="Arial" w:eastAsia="Times New Roman" w:cs="Arial"/>
          <w:sz w:val="28"/>
          <w:szCs w:val="28"/>
          <w:lang w:eastAsia="ru-RU"/>
        </w:rPr>
      </w:pPr>
      <w:r>
        <w:rPr>
          <w:rFonts w:ascii="Arial" w:hAnsi="Arial" w:eastAsia="Times New Roman" w:cs="Arial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февраля 2024 года                                                                         №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190</w:t>
      </w:r>
      <w:r/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/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tabs>
          <w:tab w:val="left" w:pos="2179" w:leader="underscore"/>
        </w:tabs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НАЗНАЧЕНИИ ПУБЛИЧНЫХ СЛУШАНИЙ ПО ВОПРОСУ ПРЕОБРАЗОВАНИЯ ВСЕХ ПОСЕЛЕНИЙ, ВХОДЯЩИХ В СОСТАВ МАСЛЯНИНСКОГО МУНИЦИПАЛЬНОГО РАЙОНА НОВОСИБИРСКОЙ ОБЛАСТИ,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ПУТЕМ ИХ ОБЪЕДИНЕНИЯ И НАДЕЛЕНИИ ВНОВЬ ОБРАЗОВАННОГО МУНИЦИПАЛЬНОГО ОБРАЗОВАНИЯ СТАТУСОМ МУНИЦИПАЛЬНОГО ОКРУГА</w:t>
      </w:r>
      <w:r/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849"/>
        <w:ind w:firstLine="567"/>
        <w:jc w:val="both"/>
        <w:rPr>
          <w:rFonts w:ascii="Times New Roman" w:hAnsi="Times New Roman" w:eastAsia="Times New Roman" w:cs="Times New Roman"/>
          <w:b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В связи с поступившим решением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Совета депутатов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М</w:t>
      </w:r>
      <w:r>
        <w:rPr>
          <w:rFonts w:ascii="Times New Roman" w:hAnsi="Times New Roman" w:eastAsia="Times New Roman"/>
          <w:b w:val="0"/>
          <w:sz w:val="28"/>
          <w:szCs w:val="28"/>
        </w:rPr>
        <w:t xml:space="preserve">аслянинского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от «30» января 2024 г. № 206 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 выдвижении инициативы по преобразованию всех поселений, входящих в состав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М</w:t>
      </w:r>
      <w:r>
        <w:rPr>
          <w:rFonts w:ascii="Times New Roman" w:hAnsi="Times New Roman" w:eastAsia="Times New Roman"/>
          <w:b w:val="0"/>
          <w:sz w:val="28"/>
          <w:szCs w:val="28"/>
        </w:rPr>
        <w:t xml:space="preserve">аслянинского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округа»,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руководствуясь частью 3.1-1. статьи 13, пунктом 4 части 3 статьи 28 Федерального закона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Малотомского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сельсовета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М</w:t>
      </w:r>
      <w:r>
        <w:rPr>
          <w:rFonts w:ascii="Times New Roman" w:hAnsi="Times New Roman" w:eastAsia="Times New Roman"/>
          <w:b w:val="0"/>
          <w:sz w:val="28"/>
          <w:szCs w:val="28"/>
        </w:rPr>
        <w:t xml:space="preserve">аслянинского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муниципального района Новосибирской области, Положением об организации и проведении публичных слушаний в 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Малотомском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сельсовете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М</w:t>
      </w:r>
      <w:r>
        <w:rPr>
          <w:rFonts w:ascii="Times New Roman" w:hAnsi="Times New Roman" w:eastAsia="Times New Roman"/>
          <w:b w:val="0"/>
          <w:sz w:val="28"/>
          <w:szCs w:val="28"/>
        </w:rPr>
        <w:t xml:space="preserve">аслянинского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района Новосибирской области, утвержденным решением Совета депутатов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Малотомского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сельсовета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М</w:t>
      </w:r>
      <w:r>
        <w:rPr>
          <w:rFonts w:ascii="Times New Roman" w:hAnsi="Times New Roman" w:eastAsia="Times New Roman"/>
          <w:b w:val="0"/>
          <w:sz w:val="28"/>
          <w:szCs w:val="28"/>
        </w:rPr>
        <w:t xml:space="preserve">аслянинского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27.06.2022 г. № 114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, Совет депутатов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Малотомского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сельсовета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М</w:t>
      </w:r>
      <w:r>
        <w:rPr>
          <w:rFonts w:ascii="Times New Roman" w:hAnsi="Times New Roman" w:eastAsia="Times New Roman"/>
          <w:b w:val="0"/>
          <w:sz w:val="28"/>
          <w:szCs w:val="28"/>
        </w:rPr>
        <w:t xml:space="preserve">аслянинского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района Новосибирской области</w:t>
      </w:r>
      <w:r/>
    </w:p>
    <w:p>
      <w:pPr>
        <w:pStyle w:val="849"/>
        <w:ind w:firstLine="567"/>
        <w:jc w:val="both"/>
        <w:rPr>
          <w:rFonts w:ascii="Times New Roman" w:hAnsi="Times New Roman" w:eastAsia="Times New Roman" w:cs="Times New Roman"/>
          <w:b w:val="0"/>
          <w:strike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strike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Ш И Л:</w:t>
      </w:r>
      <w:r/>
    </w:p>
    <w:p>
      <w:pPr>
        <w:ind w:firstLine="360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pStyle w:val="662"/>
        <w:numPr>
          <w:ilvl w:val="0"/>
          <w:numId w:val="1"/>
        </w:numPr>
        <w:ind w:left="0"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Назначить публичные слушания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Малотомском сельсовете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района Новосибирской области на  14.02.2024 г. в 15-00 в здании администрации </w:t>
      </w:r>
      <w:r>
        <w:rPr>
          <w:rFonts w:ascii="Times New Roman" w:hAnsi="Times New Roman" w:eastAsia="Times New Roman"/>
          <w:sz w:val="28"/>
          <w:szCs w:val="28"/>
        </w:rPr>
        <w:t xml:space="preserve">Малотомского</w:t>
      </w:r>
      <w:r>
        <w:rPr>
          <w:rFonts w:ascii="Times New Roman" w:hAnsi="Times New Roman" w:eastAsia="Times New Roman"/>
          <w:sz w:val="28"/>
          <w:szCs w:val="28"/>
        </w:rPr>
        <w:t xml:space="preserve"> сельсовета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района Новосибирской области (адрес: Новосибирская область,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район,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д. Малая Томка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ул.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Центральна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,) по вопросу 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 (проект решения прилагается).</w:t>
      </w:r>
      <w:r/>
    </w:p>
    <w:p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Установить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срок проведения публичных слушаний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с 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февраля по 14 февраля 2024 года,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предложения и замечания по   вопросу, указанному в п.1 настоящего решения,  принимаются в письменной форме с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февраля по 13 февраля 2024 года 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здании администрации </w:t>
      </w:r>
      <w:r>
        <w:rPr>
          <w:rFonts w:ascii="Times New Roman" w:hAnsi="Times New Roman" w:eastAsia="Times New Roman"/>
          <w:sz w:val="28"/>
          <w:szCs w:val="28"/>
        </w:rPr>
        <w:t xml:space="preserve">Малотомского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сельсовета Маслянинского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района Новосибирской области по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адресу: Новосибирская область,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район,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д. Малая Томка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pacing w:val="2"/>
          <w:sz w:val="28"/>
          <w:szCs w:val="28"/>
        </w:rPr>
        <w:t xml:space="preserve">ул. </w:t>
      </w:r>
      <w:r>
        <w:rPr>
          <w:rFonts w:ascii="Times New Roman" w:hAnsi="Times New Roman"/>
          <w:spacing w:val="2"/>
          <w:sz w:val="28"/>
          <w:szCs w:val="28"/>
        </w:rPr>
        <w:t xml:space="preserve">Центральная</w:t>
      </w:r>
      <w:r>
        <w:rPr>
          <w:rFonts w:ascii="Times New Roman" w:hAnsi="Times New Roman"/>
          <w:spacing w:val="2"/>
          <w:sz w:val="28"/>
          <w:szCs w:val="28"/>
        </w:rPr>
        <w:t xml:space="preserve">, </w:t>
      </w:r>
      <w:r>
        <w:rPr>
          <w:rFonts w:ascii="Times New Roman" w:hAnsi="Times New Roman"/>
          <w:spacing w:val="2"/>
          <w:sz w:val="28"/>
          <w:szCs w:val="28"/>
        </w:rPr>
        <w:t xml:space="preserve">1</w:t>
      </w:r>
      <w:r>
        <w:rPr>
          <w:rFonts w:ascii="Times New Roman" w:hAnsi="Times New Roman"/>
          <w:spacing w:val="2"/>
          <w:sz w:val="28"/>
          <w:szCs w:val="28"/>
        </w:rPr>
        <w:t xml:space="preserve">6,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 9-00 до 16-00</w:t>
      </w:r>
      <w:r>
        <w:rPr>
          <w:rFonts w:ascii="Times New Roman" w:hAnsi="Times New Roman" w:eastAsia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часов в рабочие дни, контактный телефон 8(383)47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49-238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а также посредством официального сайта администрации </w:t>
      </w:r>
      <w:r>
        <w:rPr>
          <w:rFonts w:ascii="Times New Roman" w:hAnsi="Times New Roman" w:eastAsia="Times New Roman"/>
          <w:sz w:val="28"/>
          <w:szCs w:val="28"/>
        </w:rPr>
        <w:t xml:space="preserve">Малотомского</w:t>
      </w:r>
      <w:r>
        <w:rPr>
          <w:rFonts w:ascii="Times New Roman" w:hAnsi="Times New Roman" w:eastAsia="Times New Roman"/>
          <w:sz w:val="28"/>
          <w:szCs w:val="28"/>
        </w:rPr>
        <w:t xml:space="preserve"> сельсовета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района Новосибирской области в информационно – 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или по электронной почте (</w:t>
      </w:r>
      <w:r>
        <w:rPr>
          <w:rFonts w:ascii="Times New Roman" w:hAnsi="Times New Roman"/>
          <w:sz w:val="28"/>
          <w:szCs w:val="28"/>
          <w:lang w:val="en-US"/>
        </w:rPr>
        <w:t xml:space="preserve">e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  <w:lang w:val="en-US"/>
        </w:rPr>
        <w:t xml:space="preserve">mail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Style w:val="859"/>
          <w:color w:val="cd8cf7"/>
          <w:sz w:val="28"/>
          <w:szCs w:val="28"/>
          <w:lang w:val="en-US"/>
        </w:rPr>
        <w:t xml:space="preserve">mas</w:t>
      </w:r>
      <w:r>
        <w:rPr>
          <w:rStyle w:val="859"/>
          <w:color w:val="cd8cf7"/>
          <w:sz w:val="28"/>
          <w:szCs w:val="28"/>
        </w:rPr>
        <w:t xml:space="preserve">.</w:t>
      </w:r>
      <w:r>
        <w:rPr>
          <w:rStyle w:val="859"/>
          <w:color w:val="cd8cf7"/>
          <w:sz w:val="28"/>
          <w:szCs w:val="28"/>
          <w:lang w:val="en-US"/>
        </w:rPr>
        <w:t xml:space="preserve">malot</w:t>
      </w:r>
      <w:r>
        <w:rPr>
          <w:rStyle w:val="859"/>
          <w:color w:val="cd8cf7"/>
          <w:sz w:val="28"/>
          <w:szCs w:val="28"/>
        </w:rPr>
        <w:t xml:space="preserve">@</w:t>
      </w:r>
      <w:r>
        <w:rPr>
          <w:rStyle w:val="859"/>
          <w:color w:val="cd8cf7"/>
          <w:sz w:val="28"/>
          <w:szCs w:val="28"/>
          <w:lang w:val="en-US"/>
        </w:rPr>
        <w:t xml:space="preserve">yandex</w:t>
      </w:r>
      <w:r>
        <w:rPr>
          <w:rStyle w:val="859"/>
          <w:color w:val="cd8cf7"/>
          <w:sz w:val="28"/>
          <w:szCs w:val="28"/>
        </w:rPr>
        <w:t xml:space="preserve">.</w:t>
      </w:r>
      <w:r>
        <w:rPr>
          <w:rStyle w:val="859"/>
          <w:color w:val="cd8cf7"/>
          <w:sz w:val="28"/>
          <w:szCs w:val="28"/>
          <w:lang w:val="en-US"/>
        </w:rPr>
        <w:t xml:space="preserve">ru</w:t>
      </w:r>
      <w:r>
        <w:rPr>
          <w:rStyle w:val="859"/>
          <w:color w:val="cd8cf7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numPr>
          <w:ilvl w:val="0"/>
          <w:numId w:val="1"/>
        </w:numPr>
        <w:ind w:lef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порядок учета предложений и участия граждан в обсуждении   проекта решения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 согласно Приложению к настоящему решению.</w:t>
      </w:r>
      <w:r/>
    </w:p>
    <w:p>
      <w:pPr>
        <w:numPr>
          <w:ilvl w:val="0"/>
          <w:numId w:val="1"/>
        </w:numPr>
        <w:ind w:lef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комиссию по организации и проведению публичных слушаний, возложив на нее обязанности по проведению публичных слушаний по вопросу, указанному в п.1 настоящего решения, в составе:</w:t>
      </w:r>
      <w:r/>
    </w:p>
    <w:p>
      <w:pPr>
        <w:pStyle w:val="855"/>
        <w:ind w:right="0" w:firstLine="567"/>
        <w:jc w:val="both"/>
        <w:widowControl/>
        <w:tabs>
          <w:tab w:val="num" w:pos="-142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Председатель комиссии </w:t>
      </w: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Искаков</w:t>
      </w: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 Р.А</w:t>
      </w: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., </w:t>
      </w:r>
      <w:r>
        <w:rPr>
          <w:rFonts w:ascii="Times New Roman" w:hAnsi="Times New Roman"/>
          <w:b w:val="0"/>
          <w:sz w:val="28"/>
          <w:szCs w:val="28"/>
        </w:rPr>
        <w:t xml:space="preserve">Глава </w:t>
      </w:r>
      <w:r>
        <w:rPr>
          <w:rFonts w:ascii="Times New Roman" w:hAnsi="Times New Roman"/>
          <w:b w:val="0"/>
          <w:sz w:val="28"/>
          <w:szCs w:val="28"/>
        </w:rPr>
        <w:t xml:space="preserve">Малотомского</w:t>
      </w:r>
      <w:r>
        <w:rPr>
          <w:rFonts w:ascii="Times New Roman" w:hAnsi="Times New Roman"/>
          <w:b w:val="0"/>
          <w:sz w:val="28"/>
          <w:szCs w:val="28"/>
        </w:rPr>
        <w:t xml:space="preserve"> сельсовета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Маслянинского</w:t>
      </w:r>
      <w:r>
        <w:rPr>
          <w:rFonts w:ascii="Times New Roman" w:hAnsi="Times New Roman"/>
          <w:b w:val="0"/>
          <w:sz w:val="28"/>
          <w:szCs w:val="28"/>
        </w:rPr>
        <w:t xml:space="preserve"> района Новосибирской области;</w:t>
      </w:r>
      <w:r/>
    </w:p>
    <w:p>
      <w:pPr>
        <w:pStyle w:val="855"/>
        <w:ind w:right="0" w:firstLine="567"/>
        <w:jc w:val="both"/>
        <w:widowControl/>
        <w:tabs>
          <w:tab w:val="num" w:pos="-142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Заместитель председателя комиссии </w:t>
      </w:r>
      <w:r>
        <w:rPr>
          <w:rFonts w:ascii="Times New Roman" w:hAnsi="Times New Roman"/>
          <w:b w:val="0"/>
          <w:sz w:val="28"/>
          <w:szCs w:val="28"/>
        </w:rPr>
        <w:t xml:space="preserve">Соболева М.В.,</w:t>
      </w:r>
      <w:r>
        <w:rPr>
          <w:rFonts w:ascii="Times New Roman" w:hAnsi="Times New Roman"/>
          <w:b w:val="0"/>
          <w:sz w:val="28"/>
          <w:szCs w:val="28"/>
        </w:rPr>
        <w:t xml:space="preserve"> заместитель главы </w:t>
      </w:r>
      <w:r>
        <w:rPr>
          <w:rFonts w:ascii="Times New Roman" w:hAnsi="Times New Roman"/>
          <w:b w:val="0"/>
          <w:sz w:val="28"/>
          <w:szCs w:val="28"/>
        </w:rPr>
        <w:t xml:space="preserve">Малотомского</w:t>
      </w:r>
      <w:r>
        <w:rPr>
          <w:rFonts w:ascii="Times New Roman" w:hAnsi="Times New Roman"/>
          <w:b w:val="0"/>
          <w:sz w:val="28"/>
          <w:szCs w:val="28"/>
        </w:rPr>
        <w:t xml:space="preserve"> сельсовета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Маслянинского</w:t>
      </w:r>
      <w:r>
        <w:rPr>
          <w:rFonts w:ascii="Times New Roman" w:hAnsi="Times New Roman"/>
          <w:b w:val="0"/>
          <w:sz w:val="28"/>
          <w:szCs w:val="28"/>
        </w:rPr>
        <w:t xml:space="preserve"> района Новосибирской области;</w:t>
      </w:r>
      <w:r/>
    </w:p>
    <w:p>
      <w:pPr>
        <w:pStyle w:val="855"/>
        <w:ind w:right="0" w:firstLine="567"/>
        <w:jc w:val="both"/>
        <w:widowControl/>
        <w:tabs>
          <w:tab w:val="num" w:pos="-142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Секретарь комиссии </w:t>
      </w:r>
      <w:r>
        <w:rPr>
          <w:rFonts w:ascii="Times New Roman" w:hAnsi="Times New Roman"/>
          <w:b w:val="0"/>
          <w:sz w:val="28"/>
          <w:szCs w:val="28"/>
        </w:rPr>
        <w:t xml:space="preserve">Дроздова С.В</w:t>
      </w:r>
      <w:r>
        <w:rPr>
          <w:rFonts w:ascii="Times New Roman" w:hAnsi="Times New Roman"/>
          <w:b w:val="0"/>
          <w:sz w:val="28"/>
          <w:szCs w:val="28"/>
        </w:rPr>
        <w:t xml:space="preserve">., председатель Совета депутатов </w:t>
      </w:r>
      <w:r>
        <w:rPr>
          <w:rFonts w:ascii="Times New Roman" w:hAnsi="Times New Roman"/>
          <w:b w:val="0"/>
          <w:sz w:val="28"/>
          <w:szCs w:val="28"/>
        </w:rPr>
        <w:t xml:space="preserve">Малотомского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сельсовета </w:t>
      </w:r>
      <w:r>
        <w:rPr>
          <w:rFonts w:ascii="Times New Roman" w:hAnsi="Times New Roman"/>
          <w:b w:val="0"/>
          <w:sz w:val="28"/>
          <w:szCs w:val="28"/>
        </w:rPr>
        <w:t xml:space="preserve">Маслянинского</w:t>
      </w:r>
      <w:r>
        <w:rPr>
          <w:rFonts w:ascii="Times New Roman" w:hAnsi="Times New Roman"/>
          <w:b w:val="0"/>
          <w:sz w:val="28"/>
          <w:szCs w:val="28"/>
        </w:rPr>
        <w:t xml:space="preserve"> района Новосибирской области;</w:t>
      </w:r>
      <w:r/>
    </w:p>
    <w:p>
      <w:pPr>
        <w:pStyle w:val="855"/>
        <w:ind w:right="0" w:firstLine="567"/>
        <w:jc w:val="both"/>
        <w:widowControl/>
        <w:tabs>
          <w:tab w:val="num" w:pos="-142" w:leader="none"/>
        </w:tabs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 xml:space="preserve">Члены комиссии:</w:t>
      </w:r>
      <w:r/>
    </w:p>
    <w:p>
      <w:pPr>
        <w:pStyle w:val="855"/>
        <w:ind w:right="0" w:firstLine="567"/>
        <w:jc w:val="both"/>
        <w:widowControl/>
        <w:tabs>
          <w:tab w:val="num" w:pos="-142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Одегова</w:t>
      </w:r>
      <w:r>
        <w:rPr>
          <w:rFonts w:ascii="Times New Roman" w:hAnsi="Times New Roman"/>
          <w:b w:val="0"/>
          <w:sz w:val="28"/>
          <w:szCs w:val="28"/>
        </w:rPr>
        <w:t xml:space="preserve"> Т.Ю.,</w:t>
      </w:r>
      <w:r>
        <w:rPr>
          <w:rFonts w:ascii="Times New Roman" w:hAnsi="Times New Roman"/>
          <w:b w:val="0"/>
          <w:sz w:val="28"/>
          <w:szCs w:val="28"/>
        </w:rPr>
        <w:t xml:space="preserve"> специалист администрации </w:t>
      </w:r>
      <w:r>
        <w:rPr>
          <w:rFonts w:ascii="Times New Roman" w:hAnsi="Times New Roman"/>
          <w:b w:val="0"/>
          <w:sz w:val="28"/>
          <w:szCs w:val="28"/>
        </w:rPr>
        <w:t xml:space="preserve">Малотомского</w:t>
      </w:r>
      <w:r>
        <w:rPr>
          <w:rFonts w:ascii="Times New Roman" w:hAnsi="Times New Roman"/>
          <w:b w:val="0"/>
          <w:sz w:val="28"/>
          <w:szCs w:val="28"/>
        </w:rPr>
        <w:t xml:space="preserve"> сельсовета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Маслянинского</w:t>
      </w:r>
      <w:r>
        <w:rPr>
          <w:rFonts w:ascii="Times New Roman" w:hAnsi="Times New Roman"/>
          <w:b w:val="0"/>
          <w:sz w:val="28"/>
          <w:szCs w:val="28"/>
        </w:rPr>
        <w:t xml:space="preserve"> района Новосибирской области;</w:t>
      </w:r>
      <w:r/>
    </w:p>
    <w:p>
      <w:pPr>
        <w:pStyle w:val="855"/>
        <w:ind w:right="0" w:firstLine="567"/>
        <w:jc w:val="both"/>
        <w:widowControl/>
        <w:tabs>
          <w:tab w:val="num" w:pos="-142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Ходаева</w:t>
      </w:r>
      <w:r>
        <w:rPr>
          <w:rFonts w:ascii="Times New Roman" w:hAnsi="Times New Roman"/>
          <w:b w:val="0"/>
          <w:sz w:val="28"/>
          <w:szCs w:val="28"/>
        </w:rPr>
        <w:t xml:space="preserve"> Н.В.,</w:t>
      </w:r>
      <w:r>
        <w:rPr>
          <w:rFonts w:ascii="Times New Roman" w:hAnsi="Times New Roman"/>
          <w:b w:val="0"/>
          <w:sz w:val="28"/>
          <w:szCs w:val="28"/>
        </w:rPr>
        <w:t xml:space="preserve"> депутат Совета депутатов </w:t>
      </w:r>
      <w:r>
        <w:rPr>
          <w:rFonts w:ascii="Times New Roman" w:hAnsi="Times New Roman"/>
          <w:b w:val="0"/>
          <w:sz w:val="28"/>
          <w:szCs w:val="28"/>
        </w:rPr>
        <w:t xml:space="preserve">Малотомского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сельсовета </w:t>
      </w:r>
      <w:r>
        <w:rPr>
          <w:rFonts w:ascii="Times New Roman" w:hAnsi="Times New Roman"/>
          <w:b w:val="0"/>
          <w:sz w:val="28"/>
          <w:szCs w:val="28"/>
        </w:rPr>
        <w:t xml:space="preserve">Маслянинского</w:t>
      </w:r>
      <w:r>
        <w:rPr>
          <w:rFonts w:ascii="Times New Roman" w:hAnsi="Times New Roman"/>
          <w:b w:val="0"/>
          <w:sz w:val="28"/>
          <w:szCs w:val="28"/>
        </w:rPr>
        <w:t xml:space="preserve"> района Новосибирской области.</w:t>
      </w:r>
      <w:r/>
    </w:p>
    <w:p>
      <w:pPr>
        <w:pStyle w:val="857"/>
        <w:numPr>
          <w:ilvl w:val="0"/>
          <w:numId w:val="1"/>
        </w:numPr>
        <w:jc w:val="both"/>
        <w:tabs>
          <w:tab w:val="clear" w:pos="4818" w:leader="none"/>
        </w:tabs>
        <w:rPr>
          <w:szCs w:val="28"/>
        </w:rPr>
      </w:pPr>
      <w:r>
        <w:rPr>
          <w:szCs w:val="28"/>
          <w:shd w:val="clear" w:color="auto" w:fill="ffffff"/>
        </w:rPr>
        <w:t xml:space="preserve">Ознакомиться с проектом (информационными материалами к проекту) можно в официальном печатном издании   «</w:t>
      </w:r>
      <w:r>
        <w:rPr>
          <w:szCs w:val="28"/>
          <w:shd w:val="clear" w:color="auto" w:fill="ffffff"/>
        </w:rPr>
        <w:t xml:space="preserve">Малотом</w:t>
      </w:r>
      <w:r>
        <w:rPr>
          <w:szCs w:val="28"/>
          <w:shd w:val="clear" w:color="auto" w:fill="ffffff"/>
        </w:rPr>
        <w:t xml:space="preserve">кий</w:t>
      </w:r>
      <w:r>
        <w:rPr>
          <w:szCs w:val="28"/>
          <w:shd w:val="clear" w:color="auto" w:fill="ffffff"/>
        </w:rPr>
        <w:t xml:space="preserve"> вестник</w:t>
      </w:r>
      <w:r>
        <w:rPr>
          <w:szCs w:val="28"/>
          <w:shd w:val="clear" w:color="auto" w:fill="ffffff"/>
        </w:rPr>
        <w:t xml:space="preserve">», на информационном стенде в здании администрации, на официальном сайте </w:t>
      </w:r>
      <w:r>
        <w:rPr>
          <w:szCs w:val="28"/>
          <w:shd w:val="clear" w:color="auto" w:fill="ffffff"/>
        </w:rPr>
        <w:t xml:space="preserve">администрации  в сети «Интернет» - </w:t>
      </w:r>
      <w:r>
        <w:rPr>
          <w:szCs w:val="28"/>
        </w:rPr>
        <w:t xml:space="preserve">https://malotomskij.nso.ru/</w:t>
      </w:r>
      <w:r>
        <w:rPr>
          <w:szCs w:val="28"/>
          <w:shd w:val="clear" w:color="auto" w:fill="ffffff"/>
        </w:rPr>
        <w:t xml:space="preserve"> и на экспозиции проекта, которая открывается  </w:t>
      </w:r>
      <w:r>
        <w:rPr>
          <w:szCs w:val="28"/>
          <w:shd w:val="clear" w:color="auto" w:fill="ffffff"/>
        </w:rPr>
        <w:t xml:space="preserve">2</w:t>
      </w:r>
      <w:r>
        <w:rPr>
          <w:szCs w:val="28"/>
          <w:shd w:val="clear" w:color="auto" w:fill="ffffff"/>
        </w:rPr>
        <w:t xml:space="preserve"> февраля 2024  г. и будет функционировать по 1</w:t>
      </w:r>
      <w:r>
        <w:rPr>
          <w:szCs w:val="28"/>
          <w:shd w:val="clear" w:color="auto" w:fill="ffffff"/>
        </w:rPr>
        <w:t xml:space="preserve">4</w:t>
      </w:r>
      <w:r>
        <w:rPr>
          <w:szCs w:val="28"/>
          <w:shd w:val="clear" w:color="auto" w:fill="ffffff"/>
        </w:rPr>
        <w:t xml:space="preserve"> февраля 2024  г. включительно в здании </w:t>
      </w:r>
      <w:r>
        <w:rPr>
          <w:szCs w:val="28"/>
        </w:rPr>
        <w:t xml:space="preserve">администрации </w:t>
      </w:r>
      <w:r>
        <w:rPr>
          <w:szCs w:val="28"/>
        </w:rPr>
        <w:t xml:space="preserve">Малотомского</w:t>
      </w:r>
      <w:r>
        <w:rPr>
          <w:szCs w:val="28"/>
        </w:rPr>
        <w:t xml:space="preserve"> сельсовета</w:t>
      </w:r>
      <w:r>
        <w:rPr>
          <w:szCs w:val="28"/>
        </w:rPr>
        <w:t xml:space="preserve"> </w:t>
      </w:r>
      <w:r>
        <w:rPr>
          <w:szCs w:val="28"/>
        </w:rPr>
        <w:t xml:space="preserve">Маслянинского</w:t>
      </w:r>
      <w:r>
        <w:rPr>
          <w:szCs w:val="28"/>
        </w:rPr>
        <w:t xml:space="preserve"> района Новосибирской области по адресу: Новосибирская область, </w:t>
      </w:r>
      <w:r>
        <w:rPr>
          <w:szCs w:val="28"/>
        </w:rPr>
        <w:t xml:space="preserve">Маслянинский</w:t>
      </w:r>
      <w:r>
        <w:rPr>
          <w:szCs w:val="28"/>
        </w:rPr>
        <w:t xml:space="preserve"> район, </w:t>
      </w:r>
      <w:r>
        <w:rPr>
          <w:szCs w:val="28"/>
        </w:rPr>
        <w:t xml:space="preserve">д. Малая Томка</w:t>
      </w:r>
      <w:r>
        <w:rPr>
          <w:szCs w:val="28"/>
        </w:rPr>
        <w:t xml:space="preserve">, ул. </w:t>
      </w:r>
      <w:r>
        <w:rPr>
          <w:szCs w:val="28"/>
        </w:rPr>
        <w:t xml:space="preserve">Центральная</w:t>
      </w:r>
      <w:r>
        <w:rPr>
          <w:szCs w:val="28"/>
        </w:rPr>
        <w:t xml:space="preserve">, </w:t>
      </w:r>
      <w:r>
        <w:rPr>
          <w:szCs w:val="28"/>
        </w:rPr>
        <w:t xml:space="preserve">16</w:t>
      </w:r>
      <w:r>
        <w:rPr>
          <w:szCs w:val="28"/>
        </w:rPr>
        <w:t xml:space="preserve">, </w:t>
      </w:r>
      <w:r>
        <w:rPr>
          <w:szCs w:val="28"/>
          <w:lang w:eastAsia="ru-RU"/>
        </w:rPr>
        <w:t xml:space="preserve">с 9-00 до 16-00</w:t>
      </w:r>
      <w:r>
        <w:rPr>
          <w:color w:val="c00000"/>
          <w:szCs w:val="28"/>
          <w:lang w:eastAsia="ru-RU"/>
        </w:rPr>
        <w:t xml:space="preserve"> </w:t>
      </w:r>
      <w:r>
        <w:rPr>
          <w:szCs w:val="28"/>
        </w:rPr>
        <w:t xml:space="preserve">часов, в</w:t>
      </w:r>
      <w:r>
        <w:rPr>
          <w:szCs w:val="28"/>
        </w:rPr>
        <w:t xml:space="preserve"> рабочие дни </w:t>
      </w:r>
      <w:r>
        <w:rPr>
          <w:szCs w:val="28"/>
          <w:shd w:val="clear" w:color="auto" w:fill="ffffff"/>
        </w:rPr>
        <w:t xml:space="preserve">. В течение всего периода размещения экспозиции сотрудниками администрации - членами комиссии по проведению </w:t>
      </w:r>
      <w:r>
        <w:rPr>
          <w:szCs w:val="28"/>
          <w:shd w:val="clear" w:color="auto" w:fill="ffffff"/>
        </w:rPr>
        <w:t xml:space="preserve">публичных слушаний (Организатор публичных слушаний), осуществляется консультирование посетителей экспозиции.</w:t>
      </w:r>
      <w:r/>
    </w:p>
    <w:p>
      <w:pPr>
        <w:pStyle w:val="857"/>
        <w:numPr>
          <w:ilvl w:val="0"/>
          <w:numId w:val="1"/>
        </w:numPr>
        <w:jc w:val="both"/>
        <w:tabs>
          <w:tab w:val="clear" w:pos="4818" w:leader="none"/>
        </w:tabs>
        <w:rPr>
          <w:bCs/>
          <w:color w:val="auto"/>
          <w:szCs w:val="28"/>
        </w:rPr>
      </w:pPr>
      <w:r>
        <w:rPr>
          <w:color w:val="auto"/>
          <w:szCs w:val="28"/>
          <w:shd w:val="clear" w:color="auto" w:fill="ffffff"/>
        </w:rPr>
        <w:t xml:space="preserve">Назначить </w:t>
      </w:r>
      <w:r>
        <w:rPr>
          <w:color w:val="auto"/>
          <w:szCs w:val="28"/>
          <w:shd w:val="clear" w:color="auto" w:fill="ffffff"/>
        </w:rPr>
        <w:t xml:space="preserve">Дроздову Светлану Владимировну</w:t>
      </w:r>
      <w:r>
        <w:rPr>
          <w:color w:val="auto"/>
          <w:szCs w:val="28"/>
          <w:shd w:val="clear" w:color="auto" w:fill="ffffff"/>
        </w:rPr>
        <w:t xml:space="preserve">, председателя Совета депутатов </w:t>
      </w:r>
      <w:r>
        <w:rPr>
          <w:color w:val="auto"/>
          <w:szCs w:val="28"/>
          <w:shd w:val="clear" w:color="auto" w:fill="ffffff"/>
        </w:rPr>
        <w:t xml:space="preserve">Малотомского</w:t>
      </w:r>
      <w:r>
        <w:rPr>
          <w:color w:val="auto"/>
          <w:szCs w:val="28"/>
          <w:shd w:val="clear" w:color="auto" w:fill="ffffff"/>
        </w:rPr>
        <w:t xml:space="preserve"> сельсовета </w:t>
      </w:r>
      <w:r>
        <w:rPr>
          <w:color w:val="auto"/>
          <w:szCs w:val="28"/>
        </w:rPr>
        <w:t xml:space="preserve">Маслянинского</w:t>
      </w:r>
      <w:r>
        <w:rPr>
          <w:color w:val="auto"/>
          <w:szCs w:val="28"/>
        </w:rPr>
        <w:t xml:space="preserve"> района Новосибирской области, </w:t>
      </w:r>
      <w:r>
        <w:rPr>
          <w:color w:val="auto"/>
          <w:szCs w:val="28"/>
          <w:shd w:val="clear" w:color="auto" w:fill="ffffff"/>
        </w:rPr>
        <w:t xml:space="preserve">ответственным лицом за проведение публичных слушаний.</w:t>
      </w:r>
      <w:r>
        <w:rPr>
          <w:color w:val="auto"/>
          <w:szCs w:val="28"/>
        </w:rPr>
        <w:t xml:space="preserve"> </w:t>
      </w:r>
      <w:r>
        <w:rPr>
          <w:bCs/>
          <w:color w:val="auto"/>
          <w:szCs w:val="28"/>
        </w:rPr>
        <w:t xml:space="preserve">Установить срок подготовки протокола публичных слушаний  – не позднее 1-го рабочего дня после их проведения.</w:t>
      </w:r>
      <w:r/>
    </w:p>
    <w:p>
      <w:pPr>
        <w:pStyle w:val="857"/>
        <w:numPr>
          <w:ilvl w:val="0"/>
          <w:numId w:val="1"/>
        </w:numPr>
        <w:jc w:val="both"/>
        <w:tabs>
          <w:tab w:val="clear" w:pos="4818" w:leader="none"/>
        </w:tabs>
        <w:rPr>
          <w:szCs w:val="28"/>
        </w:rPr>
      </w:pPr>
      <w:r>
        <w:rPr>
          <w:szCs w:val="28"/>
          <w:lang w:eastAsia="ru-RU"/>
        </w:rPr>
        <w:t xml:space="preserve">Опубликовать решение в печатном издании «</w:t>
      </w:r>
      <w:r>
        <w:rPr>
          <w:szCs w:val="28"/>
          <w:lang w:eastAsia="ru-RU"/>
        </w:rPr>
        <w:t xml:space="preserve">Малотомский</w:t>
      </w:r>
      <w:r>
        <w:rPr>
          <w:szCs w:val="28"/>
          <w:lang w:eastAsia="ru-RU"/>
        </w:rPr>
        <w:t xml:space="preserve"> вестник</w:t>
      </w:r>
      <w:r>
        <w:rPr>
          <w:szCs w:val="28"/>
          <w:lang w:eastAsia="ru-RU"/>
        </w:rPr>
        <w:t xml:space="preserve">» и разместить на официальном сайте администрации </w:t>
      </w:r>
      <w:r>
        <w:rPr>
          <w:szCs w:val="28"/>
        </w:rPr>
        <w:t xml:space="preserve">Малотомского</w:t>
      </w:r>
      <w:r>
        <w:rPr>
          <w:szCs w:val="28"/>
        </w:rPr>
        <w:t xml:space="preserve"> </w:t>
      </w:r>
      <w:r>
        <w:rPr>
          <w:szCs w:val="28"/>
          <w:lang w:eastAsia="ru-RU"/>
        </w:rPr>
        <w:t xml:space="preserve">сельсовета Маслянинского</w:t>
      </w:r>
      <w:r>
        <w:rPr>
          <w:szCs w:val="28"/>
          <w:lang w:eastAsia="ru-RU"/>
        </w:rPr>
        <w:t xml:space="preserve"> района Новосибирской области в информационно – телекоммуникационной сети «Интернет».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8. Решение вступает в силу после его  официального опубликования.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Председатель Совета депутатов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Малотомского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сельсовета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Маслянинского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Малотомского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сельсовета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Маслянинского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__________________С.В.Дроздова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_________________Р.А.Искаков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</w:tbl>
    <w:p>
      <w:r/>
      <w:r/>
    </w:p>
    <w:p>
      <w:r/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jc w:val="right"/>
        <w:spacing w:after="0" w:line="240" w:lineRule="atLeast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 № 1</w:t>
      </w:r>
      <w:r/>
    </w:p>
    <w:p>
      <w:pPr>
        <w:jc w:val="right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решению Совета депутатов</w:t>
      </w:r>
      <w:r/>
    </w:p>
    <w:p>
      <w:pPr>
        <w:jc w:val="right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Малотомского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сельсовета</w:t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/>
    </w:p>
    <w:p>
      <w:pPr>
        <w:jc w:val="right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.02.2024 г. №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190</w:t>
      </w:r>
      <w:r/>
    </w:p>
    <w:p>
      <w:pPr>
        <w:jc w:val="center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учета предложений и участия граждан в обсуждении   проекта решения  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/>
    </w:p>
    <w:p>
      <w:pPr>
        <w:pStyle w:val="854"/>
        <w:ind w:left="-426" w:right="-59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1.1. Настоящий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Порядок разработан в соответствии с требованиями Федерального закона от 06.10.2003 N 131-ФЗ «Об общих принципах организации местного самоуправления в Российской Федерации» в целях определения форм участия и учета предложений населения в обсуждении вопроса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/>
    </w:p>
    <w:p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Обсуждение  проекта решения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может проводиться: </w:t>
      </w:r>
      <w:r/>
    </w:p>
    <w:p>
      <w:pPr>
        <w:pStyle w:val="853"/>
        <w:ind w:right="-59" w:firstLine="114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посредством обращения граждан в органы местного самоуправления в письменной форме;</w:t>
      </w:r>
      <w:r/>
    </w:p>
    <w:p>
      <w:pPr>
        <w:pStyle w:val="853"/>
        <w:ind w:left="-426" w:right="-59" w:firstLine="540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на публичных слушаниях.</w:t>
      </w:r>
      <w:r/>
    </w:p>
    <w:p>
      <w:pPr>
        <w:pStyle w:val="853"/>
        <w:ind w:left="-426" w:right="-59" w:firstLine="540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Население </w:t>
      </w:r>
      <w:r>
        <w:rPr>
          <w:rFonts w:ascii="Times New Roman" w:hAnsi="Times New Roman"/>
          <w:sz w:val="28"/>
          <w:szCs w:val="28"/>
        </w:rPr>
        <w:t xml:space="preserve">Малотомского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 с момента опубликования   проекта  решения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 проведения публичных слушаний вправе вносить свои предложения в проект указанного муниципального правового акта. Обращение населения в органы местного самоуправления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проекту решения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   </w:t>
      </w:r>
      <w:r>
        <w:rPr>
          <w:rFonts w:ascii="Times New Roman" w:hAnsi="Times New Roman"/>
          <w:sz w:val="28"/>
          <w:szCs w:val="28"/>
        </w:rPr>
        <w:t xml:space="preserve">осуществляется в виде предложений в письменном виде.</w:t>
      </w:r>
      <w:r/>
    </w:p>
    <w:p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Участие граждан в обсуждении проекта решения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публичных слушаниях осуществляется в соответствии с порядком организации и проведения публичных слушаний, утвержденным Советом депутатов </w:t>
      </w:r>
      <w:r>
        <w:rPr>
          <w:rFonts w:ascii="Times New Roman" w:hAnsi="Times New Roman"/>
          <w:sz w:val="28"/>
          <w:szCs w:val="28"/>
        </w:rPr>
        <w:t xml:space="preserve">Малотомского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  <w:r/>
    </w:p>
    <w:p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Поступившие в Совет депутатов предложения граждан по проекту решения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  </w:t>
      </w:r>
      <w:r>
        <w:rPr>
          <w:rFonts w:ascii="Times New Roman" w:hAnsi="Times New Roman"/>
          <w:sz w:val="28"/>
          <w:szCs w:val="28"/>
        </w:rPr>
        <w:t xml:space="preserve">подлежат регистрации по прилагаемой форме.</w:t>
      </w:r>
      <w:r/>
    </w:p>
    <w:p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В целях обобщения и подготовки для внесения на рассмотрение сессии Совета депутатов </w:t>
      </w:r>
      <w:r>
        <w:rPr>
          <w:rFonts w:ascii="Times New Roman" w:hAnsi="Times New Roman"/>
          <w:sz w:val="28"/>
          <w:szCs w:val="28"/>
        </w:rPr>
        <w:t xml:space="preserve">Малотомского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 предложений населения по проекту решения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</w:t>
      </w:r>
      <w:r>
        <w:rPr>
          <w:rFonts w:ascii="Times New Roman" w:hAnsi="Times New Roman"/>
          <w:sz w:val="28"/>
          <w:szCs w:val="28"/>
        </w:rPr>
        <w:t xml:space="preserve">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создается комиссия.</w:t>
      </w:r>
      <w:r/>
    </w:p>
    <w:p>
      <w:pPr>
        <w:ind w:firstLine="72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1.7. Комиссия готовит предложения о принятии или отклонении поступивших предложений населения </w:t>
      </w:r>
      <w:r>
        <w:rPr>
          <w:rFonts w:ascii="Times New Roman" w:hAnsi="Times New Roman"/>
          <w:bCs/>
          <w:sz w:val="28"/>
          <w:szCs w:val="28"/>
        </w:rPr>
        <w:t xml:space="preserve">Малотомского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sz w:val="28"/>
          <w:szCs w:val="28"/>
        </w:rPr>
        <w:t xml:space="preserve">  Указанные предложения выносятся на рассмотрение сессии Совета депутатов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. </w:t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Порядку учета </w:t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предложений и участия граждан в обсуждении </w:t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 решения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/>
    </w:p>
    <w:p>
      <w:pPr>
        <w:pStyle w:val="854"/>
        <w:ind w:left="-426" w:right="-5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4"/>
        <w:ind w:left="-426" w:right="-5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4"/>
        <w:ind w:left="-426" w:right="-59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</w:t>
      </w:r>
      <w:r/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учета предложений граждан по проекту решения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объединения,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/>
    </w:p>
    <w:tbl>
      <w:tblPr>
        <w:tblW w:w="10599" w:type="dxa"/>
        <w:tblInd w:w="-4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60"/>
        <w:gridCol w:w="850"/>
        <w:gridCol w:w="1190"/>
        <w:gridCol w:w="1440"/>
        <w:gridCol w:w="1620"/>
        <w:gridCol w:w="2340"/>
        <w:gridCol w:w="1065"/>
      </w:tblGrid>
      <w:tr>
        <w:trPr>
          <w:trHeight w:val="13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854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54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Инициатор</w:t>
            </w:r>
            <w:r/>
          </w:p>
          <w:p>
            <w:pPr>
              <w:pStyle w:val="854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внесения предложения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54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54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внесения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pStyle w:val="854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Глава, часть, пункт, абзац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854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54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Текст</w:t>
            </w:r>
            <w:r/>
          </w:p>
          <w:p>
            <w:pPr>
              <w:pStyle w:val="854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проекта</w:t>
            </w:r>
            <w:r/>
          </w:p>
          <w:p>
            <w:pPr>
              <w:pStyle w:val="854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textDirection w:val="lrTb"/>
            <w:noWrap w:val="false"/>
          </w:tcPr>
          <w:p>
            <w:pPr>
              <w:pStyle w:val="854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54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Текст поправки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54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Текст</w:t>
            </w:r>
            <w:r/>
          </w:p>
          <w:p>
            <w:pPr>
              <w:pStyle w:val="854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проекта решения с внесенной поправкой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5" w:type="dxa"/>
            <w:textDirection w:val="lrTb"/>
            <w:noWrap w:val="false"/>
          </w:tcPr>
          <w:p>
            <w:pPr>
              <w:pStyle w:val="854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54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Примечание</w:t>
            </w:r>
            <w:r/>
          </w:p>
        </w:tc>
      </w:tr>
      <w:tr>
        <w:trPr>
          <w:trHeight w:val="13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854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54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54"/>
              <w:ind w:right="-59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pStyle w:val="854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854"/>
              <w:ind w:right="-59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textDirection w:val="lrTb"/>
            <w:noWrap w:val="false"/>
          </w:tcPr>
          <w:p>
            <w:pPr>
              <w:pStyle w:val="854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54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5" w:type="dxa"/>
            <w:textDirection w:val="lrTb"/>
            <w:noWrap w:val="false"/>
          </w:tcPr>
          <w:p>
            <w:pPr>
              <w:pStyle w:val="854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rPr>
          <w:b/>
        </w:rPr>
      </w:pPr>
      <w:r>
        <w:rPr>
          <w:b/>
        </w:rPr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sz w:val="28"/>
          <w:szCs w:val="24"/>
          <w:lang w:eastAsia="ru-RU"/>
        </w:rPr>
        <w:t xml:space="preserve">СОВЕТ ДЕПУТАТОВ  МАЛОТОМСКОГО СЕЛЬСОВЕТА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sz w:val="28"/>
          <w:szCs w:val="24"/>
          <w:lang w:eastAsia="ru-RU"/>
        </w:rPr>
        <w:t xml:space="preserve">МАСЛЯНИНСКОГО  РАЙОНА НОВОСИБИРСКОЙ  ОБЛАСТИ</w:t>
      </w:r>
      <w:r/>
    </w:p>
    <w:p>
      <w:pPr>
        <w:spacing w:after="0" w:line="240" w:lineRule="auto"/>
        <w:tabs>
          <w:tab w:val="left" w:pos="5310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ab/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(ШЕСТОГО СОЗЫВА)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/>
          <w:b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sz w:val="28"/>
          <w:szCs w:val="24"/>
          <w:lang w:eastAsia="ru-RU"/>
        </w:rPr>
        <w:t xml:space="preserve">РЕШЕНИЕ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sz w:val="28"/>
          <w:szCs w:val="24"/>
          <w:lang w:eastAsia="ru-RU"/>
        </w:rPr>
        <w:t xml:space="preserve">______________________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/>
          <w:sz w:val="16"/>
          <w:szCs w:val="16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от ________2024 года                                                                          № _______</w:t>
      </w:r>
      <w:r/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4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ВЫРАЖЕНИИ СОГЛАСИЯ НАСЕЛЕНИЯ </w:t>
      </w:r>
      <w:r>
        <w:rPr>
          <w:rFonts w:ascii="Times New Roman" w:hAnsi="Times New Roman" w:cs="Times New Roman"/>
          <w:sz w:val="28"/>
          <w:szCs w:val="28"/>
        </w:rPr>
        <w:t xml:space="preserve">МАЛОТОМСКОГО СЕЛЬСОВЕТА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ПРЕОБРАЗОВАНИЕ ВСЕХ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 МУНИЦИПАЛЬНОГО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ПУТЕМ ИХ ОБЪЕДИНЕНИЯ И НАДЕЛЕНИИ ВНОВЬ ОБРАЗОВАННОГО МУНИЦИПАЛЬНОГО ОБРАЗОВАНИЯ СТАТУСОМ МУНИЦИПАЛЬНОГО ОКРУГА</w:t>
      </w:r>
      <w:r>
        <w:rPr>
          <w:sz w:val="28"/>
          <w:szCs w:val="28"/>
        </w:rPr>
        <w:t xml:space="preserve">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both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Open Sans"/>
          <w:color w:val="000000"/>
          <w:sz w:val="28"/>
          <w:szCs w:val="28"/>
        </w:rPr>
        <w:t xml:space="preserve">Рассмотрев </w:t>
      </w:r>
      <w:r>
        <w:rPr>
          <w:rFonts w:ascii="Times New Roman" w:hAnsi="Times New Roman" w:eastAsia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«</w:t>
      </w:r>
      <w:r>
        <w:rPr>
          <w:rFonts w:ascii="Times New Roman" w:hAnsi="Times New Roman"/>
          <w:bCs/>
          <w:sz w:val="28"/>
          <w:szCs w:val="28"/>
        </w:rPr>
        <w:t xml:space="preserve">О выдвижении инициативы по преобразованию всех поселений, входящих в состав </w:t>
      </w:r>
      <w:r>
        <w:rPr>
          <w:rFonts w:ascii="Times New Roman" w:hAnsi="Times New Roman"/>
          <w:bCs/>
          <w:sz w:val="28"/>
          <w:szCs w:val="28"/>
        </w:rPr>
        <w:t xml:space="preserve">Маслянинского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района Новосибирской области, путем их объединения,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 наделении вновь образованного муниципального образования статусом муниципального округа»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30.01.2024 г. № 206</w:t>
      </w:r>
      <w:r>
        <w:rPr>
          <w:rFonts w:ascii="Times New Roman" w:hAnsi="Times New Roman" w:eastAsia="Open Sans"/>
          <w:color w:val="000000"/>
          <w:sz w:val="28"/>
          <w:szCs w:val="28"/>
        </w:rPr>
        <w:t xml:space="preserve">, принимая во внимание результаты публичных слушаний по данному вопросу, проведенных</w:t>
      </w:r>
      <w:r>
        <w:rPr>
          <w:rFonts w:ascii="Times New Roman" w:hAnsi="Times New Roman" w:eastAsia="Open Sans"/>
          <w:color w:val="575757"/>
          <w:sz w:val="23"/>
        </w:rPr>
        <w:t xml:space="preserve"> </w:t>
      </w:r>
      <w:r>
        <w:rPr>
          <w:rFonts w:ascii="Times New Roman" w:hAnsi="Times New Roman" w:eastAsia="Open Sans"/>
          <w:color w:val="000000"/>
          <w:sz w:val="28"/>
          <w:szCs w:val="28"/>
        </w:rPr>
        <w:t xml:space="preserve">Малотомском</w:t>
      </w:r>
      <w:r>
        <w:rPr>
          <w:rFonts w:ascii="Times New Roman" w:hAnsi="Times New Roman" w:eastAsia="Open Sans"/>
          <w:color w:val="000000"/>
          <w:sz w:val="28"/>
          <w:szCs w:val="28"/>
        </w:rPr>
        <w:t xml:space="preserve"> сельсовете </w:t>
      </w:r>
      <w:r>
        <w:rPr>
          <w:rFonts w:ascii="Times New Roman" w:hAnsi="Times New Roman" w:eastAsia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eastAsia="Times New Roman"/>
          <w:sz w:val="28"/>
          <w:szCs w:val="28"/>
        </w:rPr>
        <w:t xml:space="preserve"> муниципального района Новосибирской области</w:t>
      </w:r>
      <w:r>
        <w:rPr>
          <w:rFonts w:ascii="Times New Roman" w:hAnsi="Times New Roman" w:eastAsia="Open Sans"/>
          <w:sz w:val="28"/>
          <w:szCs w:val="28"/>
        </w:rPr>
        <w:t xml:space="preserve"> ________________</w:t>
      </w:r>
      <w:r>
        <w:rPr>
          <w:rFonts w:ascii="Times New Roman" w:hAnsi="Times New Roman" w:eastAsia="Open Sans"/>
          <w:sz w:val="28"/>
          <w:szCs w:val="28"/>
        </w:rPr>
        <w:t xml:space="preserve"> 2024 года, руководствуясь Федеральным законом от 06 октября 2003 г. № 131 - Ф3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eastAsia="Open Sans"/>
          <w:sz w:val="28"/>
          <w:szCs w:val="28"/>
        </w:rPr>
        <w:t xml:space="preserve">Малотомского</w:t>
      </w:r>
      <w:r>
        <w:rPr>
          <w:rFonts w:ascii="Times New Roman" w:hAnsi="Times New Roman" w:eastAsia="Open Sans"/>
          <w:sz w:val="28"/>
          <w:szCs w:val="28"/>
        </w:rPr>
        <w:t xml:space="preserve"> сельсовета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eastAsia="Times New Roman"/>
          <w:sz w:val="28"/>
          <w:szCs w:val="28"/>
        </w:rPr>
        <w:t xml:space="preserve"> муниципального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 Совет депутатов </w:t>
      </w:r>
      <w:r>
        <w:rPr>
          <w:rFonts w:ascii="Times New Roman" w:hAnsi="Times New Roman"/>
          <w:sz w:val="28"/>
          <w:szCs w:val="28"/>
        </w:rPr>
        <w:t xml:space="preserve">Малотомского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 w:eastAsia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eastAsia="Times New Roman"/>
          <w:sz w:val="28"/>
          <w:szCs w:val="28"/>
        </w:rPr>
        <w:t xml:space="preserve"> муниципального района Новосибирской области</w:t>
      </w:r>
      <w:r/>
    </w:p>
    <w:p>
      <w:pPr>
        <w:ind w:firstLine="708"/>
        <w:jc w:val="both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РЕШИЛ:</w:t>
      </w:r>
      <w:r/>
    </w:p>
    <w:p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Выразить согласие населения </w:t>
      </w:r>
      <w:r>
        <w:rPr>
          <w:rFonts w:ascii="Times New Roman" w:hAnsi="Times New Roman"/>
          <w:sz w:val="28"/>
          <w:szCs w:val="28"/>
        </w:rPr>
        <w:t xml:space="preserve">Малотомского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 w:eastAsia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eastAsia="Times New Roman"/>
          <w:sz w:val="28"/>
          <w:szCs w:val="28"/>
        </w:rPr>
        <w:t xml:space="preserve"> муниципального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на преобразование всех поселений, входящих в состав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района, </w:t>
      </w:r>
      <w:r>
        <w:rPr>
          <w:rFonts w:ascii="Times New Roman" w:hAnsi="Times New Roman"/>
          <w:sz w:val="28"/>
          <w:szCs w:val="28"/>
        </w:rPr>
        <w:t xml:space="preserve">путем объединения </w:t>
      </w:r>
      <w:r>
        <w:rPr>
          <w:rFonts w:ascii="Times New Roman" w:hAnsi="Times New Roman"/>
          <w:sz w:val="28"/>
          <w:szCs w:val="28"/>
        </w:rPr>
        <w:t xml:space="preserve">рабочего поселка Маслянино, </w:t>
      </w:r>
      <w:r>
        <w:rPr>
          <w:rFonts w:ascii="Times New Roman" w:hAnsi="Times New Roman"/>
          <w:sz w:val="28"/>
          <w:szCs w:val="28"/>
        </w:rPr>
        <w:t xml:space="preserve">Бажинского</w:t>
      </w:r>
      <w:r>
        <w:rPr>
          <w:rFonts w:ascii="Times New Roman" w:hAnsi="Times New Roman"/>
          <w:sz w:val="28"/>
          <w:szCs w:val="28"/>
        </w:rPr>
        <w:t xml:space="preserve"> сельсовета, Березовского сельсовета,  </w:t>
      </w:r>
      <w:r>
        <w:rPr>
          <w:rFonts w:ascii="Times New Roman" w:hAnsi="Times New Roman"/>
          <w:sz w:val="28"/>
          <w:szCs w:val="28"/>
        </w:rPr>
        <w:t xml:space="preserve">Большеизыракского</w:t>
      </w:r>
      <w:r>
        <w:rPr>
          <w:rFonts w:ascii="Times New Roman" w:hAnsi="Times New Roman"/>
          <w:sz w:val="28"/>
          <w:szCs w:val="28"/>
        </w:rPr>
        <w:t xml:space="preserve"> сельсовета, Борковского  сельсовета, Дубровского сельсовета, Егорьевского сельсовета, </w:t>
      </w:r>
      <w:r>
        <w:rPr>
          <w:rFonts w:ascii="Times New Roman" w:hAnsi="Times New Roman"/>
          <w:sz w:val="28"/>
          <w:szCs w:val="28"/>
        </w:rPr>
        <w:t xml:space="preserve">Елбанского</w:t>
      </w:r>
      <w:r>
        <w:rPr>
          <w:rFonts w:ascii="Times New Roman" w:hAnsi="Times New Roman"/>
          <w:sz w:val="28"/>
          <w:szCs w:val="28"/>
        </w:rPr>
        <w:t xml:space="preserve"> сельсовета, </w:t>
      </w:r>
      <w:r>
        <w:rPr>
          <w:rFonts w:ascii="Times New Roman" w:hAnsi="Times New Roman"/>
          <w:sz w:val="28"/>
          <w:szCs w:val="28"/>
        </w:rPr>
        <w:t xml:space="preserve">Мамоновского</w:t>
      </w:r>
      <w:r>
        <w:rPr>
          <w:rFonts w:ascii="Times New Roman" w:hAnsi="Times New Roman"/>
          <w:sz w:val="28"/>
          <w:szCs w:val="28"/>
        </w:rPr>
        <w:t xml:space="preserve"> сельсовета, </w:t>
      </w:r>
      <w:r>
        <w:rPr>
          <w:rFonts w:ascii="Times New Roman" w:hAnsi="Times New Roman"/>
          <w:sz w:val="28"/>
          <w:szCs w:val="28"/>
        </w:rPr>
        <w:t xml:space="preserve">Малотомского</w:t>
      </w:r>
      <w:r>
        <w:rPr>
          <w:rFonts w:ascii="Times New Roman" w:hAnsi="Times New Roman"/>
          <w:sz w:val="28"/>
          <w:szCs w:val="28"/>
        </w:rPr>
        <w:t xml:space="preserve"> сельсовета, </w:t>
      </w:r>
      <w:r>
        <w:rPr>
          <w:rFonts w:ascii="Times New Roman" w:hAnsi="Times New Roman"/>
          <w:sz w:val="28"/>
          <w:szCs w:val="28"/>
        </w:rPr>
        <w:t xml:space="preserve">Никоновского</w:t>
      </w:r>
      <w:r>
        <w:rPr>
          <w:rFonts w:ascii="Times New Roman" w:hAnsi="Times New Roman"/>
          <w:sz w:val="28"/>
          <w:szCs w:val="28"/>
        </w:rPr>
        <w:t xml:space="preserve"> сельсовета, Пеньковского сельсовета и наделении вновь образованного муниципального образования статусом муниципального округа. </w:t>
      </w:r>
      <w:r/>
    </w:p>
    <w:p>
      <w:pPr>
        <w:ind w:firstLine="851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Направить настоящее решение в Совет депутатов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  <w:r/>
    </w:p>
    <w:p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Предложить Совету депутатов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</w:r>
      <w:r>
        <w:rPr>
          <w:rFonts w:ascii="Times New Roman" w:hAnsi="Times New Roman"/>
          <w:bCs/>
          <w:sz w:val="28"/>
          <w:szCs w:val="28"/>
        </w:rPr>
        <w:t xml:space="preserve">преобразовании всех поселений, входящих в состав </w:t>
      </w:r>
      <w:r>
        <w:rPr>
          <w:rFonts w:ascii="Times New Roman" w:hAnsi="Times New Roman"/>
          <w:bCs/>
          <w:sz w:val="28"/>
          <w:szCs w:val="28"/>
        </w:rPr>
        <w:t xml:space="preserve">Маслянинского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района Новосибирской области, путем их объединения,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 наделении вновь образованного муниципального образования статусом муниципального округа.</w:t>
      </w:r>
      <w:r/>
    </w:p>
    <w:p>
      <w:pPr>
        <w:ind w:firstLine="851"/>
        <w:jc w:val="both"/>
        <w:rPr>
          <w:rFonts w:ascii="Times New Roman" w:hAnsi="Times New Roman"/>
          <w:bCs/>
          <w:i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4. Опубликовать настоящее решение в печатном издании </w:t>
      </w:r>
      <w:r>
        <w:rPr>
          <w:rFonts w:ascii="Times New Roman" w:hAnsi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</w:rPr>
        <w:t xml:space="preserve">Малотомский</w:t>
      </w:r>
      <w:r>
        <w:rPr>
          <w:rFonts w:ascii="Times New Roman" w:hAnsi="Times New Roman"/>
          <w:sz w:val="28"/>
          <w:szCs w:val="28"/>
          <w:highlight w:val="white"/>
        </w:rPr>
        <w:t xml:space="preserve"> вестник</w:t>
      </w:r>
      <w:r>
        <w:rPr>
          <w:rFonts w:ascii="Times New Roman" w:hAnsi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i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  <w:highlight w:val="white"/>
        </w:rPr>
        <w:t xml:space="preserve">Малотомского</w:t>
      </w:r>
      <w:r>
        <w:rPr>
          <w:rFonts w:ascii="Times New Roman" w:hAnsi="Times New Roman"/>
          <w:sz w:val="28"/>
          <w:szCs w:val="28"/>
          <w:highlight w:val="white"/>
        </w:rPr>
        <w:t xml:space="preserve"> сельсовета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Маслянинского</w:t>
      </w:r>
      <w:r>
        <w:rPr>
          <w:rFonts w:ascii="Times New Roman" w:hAnsi="Times New Roman"/>
          <w:sz w:val="28"/>
          <w:szCs w:val="28"/>
          <w:highlight w:val="white"/>
        </w:rPr>
        <w:t xml:space="preserve"> района Новосибирской области. </w:t>
      </w:r>
      <w:r>
        <w:rPr>
          <w:highlight w:val="white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5. Настоящее решение вступает в силу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после официального опубликования.</w:t>
      </w:r>
      <w:r>
        <w:rPr>
          <w:highlight w:val="white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</w:r>
      <w:r>
        <w:rPr>
          <w:highlight w:val="white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</w:r>
      <w:r>
        <w:rPr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</w:r>
      <w:r>
        <w:rPr>
          <w:highlight w:val="white"/>
        </w:rPr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Председатель Совета депутатов</w:t>
            </w:r>
            <w:r>
              <w:rPr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Малотомского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 сельсовета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Маслянинского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 района Новосибирской области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Глава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Малотомского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 сельсовета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Маслянинского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 района Новосибирской области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__________________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С.В.Дроздова</w:t>
            </w:r>
            <w:r>
              <w:rPr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_________________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Р.А.Искаков</w:t>
            </w:r>
            <w:r>
              <w:rPr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</w:tr>
    </w:tbl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6">
    <w:name w:val="Heading 2"/>
    <w:basedOn w:val="657"/>
    <w:next w:val="657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47">
    <w:name w:val="Heading 3"/>
    <w:basedOn w:val="657"/>
    <w:next w:val="657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8">
    <w:name w:val="Heading 4"/>
    <w:basedOn w:val="657"/>
    <w:next w:val="657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9">
    <w:name w:val="Heading 5"/>
    <w:basedOn w:val="657"/>
    <w:next w:val="657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0">
    <w:name w:val="Heading 6"/>
    <w:basedOn w:val="657"/>
    <w:next w:val="657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51">
    <w:name w:val="Heading 7"/>
    <w:basedOn w:val="657"/>
    <w:next w:val="657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657"/>
    <w:next w:val="657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53">
    <w:name w:val="Heading 9"/>
    <w:basedOn w:val="657"/>
    <w:next w:val="657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54">
    <w:name w:val="Header"/>
    <w:basedOn w:val="657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55">
    <w:name w:val="Footer"/>
    <w:basedOn w:val="657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56">
    <w:name w:val="Caption"/>
    <w:basedOn w:val="657"/>
    <w:next w:val="6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57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58">
    <w:name w:val="Heading 1"/>
    <w:basedOn w:val="657"/>
    <w:next w:val="657"/>
    <w:link w:val="852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sz w:val="28"/>
      <w:szCs w:val="24"/>
    </w:rPr>
  </w:style>
  <w:style w:type="character" w:styleId="659" w:default="1">
    <w:name w:val="Default Paragraph Font"/>
    <w:uiPriority w:val="1"/>
    <w:semiHidden/>
    <w:unhideWhenUsed/>
  </w:style>
  <w:style w:type="table" w:styleId="66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1" w:default="1">
    <w:name w:val="No List"/>
    <w:uiPriority w:val="99"/>
    <w:semiHidden/>
    <w:unhideWhenUsed/>
  </w:style>
  <w:style w:type="paragraph" w:styleId="662">
    <w:name w:val="List Paragraph"/>
    <w:basedOn w:val="657"/>
    <w:uiPriority w:val="34"/>
    <w:qFormat/>
    <w:pPr>
      <w:contextualSpacing/>
      <w:ind w:left="720"/>
    </w:pPr>
  </w:style>
  <w:style w:type="paragraph" w:styleId="663">
    <w:name w:val="No Spacing"/>
    <w:uiPriority w:val="1"/>
    <w:qFormat/>
    <w:rPr>
      <w:sz w:val="22"/>
      <w:szCs w:val="22"/>
      <w:lang w:eastAsia="en-US"/>
    </w:rPr>
  </w:style>
  <w:style w:type="paragraph" w:styleId="664">
    <w:name w:val="Title"/>
    <w:basedOn w:val="657"/>
    <w:next w:val="657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5" w:customStyle="1">
    <w:name w:val="Title Char"/>
    <w:uiPriority w:val="10"/>
    <w:rPr>
      <w:sz w:val="48"/>
      <w:szCs w:val="48"/>
    </w:rPr>
  </w:style>
  <w:style w:type="paragraph" w:styleId="666">
    <w:name w:val="Subtitle"/>
    <w:basedOn w:val="657"/>
    <w:next w:val="657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667" w:customStyle="1">
    <w:name w:val="Subtitle Char"/>
    <w:uiPriority w:val="11"/>
    <w:rPr>
      <w:sz w:val="24"/>
      <w:szCs w:val="24"/>
    </w:rPr>
  </w:style>
  <w:style w:type="paragraph" w:styleId="668">
    <w:name w:val="Quote"/>
    <w:basedOn w:val="657"/>
    <w:next w:val="657"/>
    <w:link w:val="714"/>
    <w:uiPriority w:val="29"/>
    <w:qFormat/>
    <w:pPr>
      <w:ind w:left="720" w:right="720"/>
    </w:pPr>
    <w:rPr>
      <w:i/>
      <w:sz w:val="20"/>
      <w:szCs w:val="20"/>
    </w:rPr>
  </w:style>
  <w:style w:type="character" w:styleId="669" w:customStyle="1">
    <w:name w:val="Quote Char"/>
    <w:uiPriority w:val="29"/>
    <w:rPr>
      <w:i/>
    </w:rPr>
  </w:style>
  <w:style w:type="paragraph" w:styleId="670">
    <w:name w:val="Intense Quote"/>
    <w:basedOn w:val="657"/>
    <w:next w:val="657"/>
    <w:link w:val="71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  <w:szCs w:val="20"/>
    </w:rPr>
  </w:style>
  <w:style w:type="character" w:styleId="671" w:customStyle="1">
    <w:name w:val="Intense Quote Char"/>
    <w:uiPriority w:val="30"/>
    <w:rPr>
      <w:i/>
    </w:rPr>
  </w:style>
  <w:style w:type="paragraph" w:styleId="672" w:customStyle="1">
    <w:name w:val="Верхний колонтитул1"/>
    <w:basedOn w:val="6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73" w:customStyle="1">
    <w:name w:val="Нижний колонтитул1"/>
    <w:basedOn w:val="6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74" w:customStyle="1">
    <w:name w:val="Название объекта1"/>
    <w:basedOn w:val="657"/>
    <w:next w:val="65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table" w:styleId="675">
    <w:name w:val="Table Grid"/>
    <w:basedOn w:val="660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character" w:styleId="676">
    <w:name w:val="Hyperlink"/>
    <w:uiPriority w:val="99"/>
    <w:unhideWhenUsed/>
    <w:rPr>
      <w:color w:val="0563c1"/>
      <w:u w:val="single"/>
    </w:rPr>
  </w:style>
  <w:style w:type="paragraph" w:styleId="677">
    <w:name w:val="footnote text"/>
    <w:basedOn w:val="657"/>
    <w:link w:val="847"/>
    <w:uiPriority w:val="99"/>
    <w:semiHidden/>
    <w:unhideWhenUsed/>
    <w:pPr>
      <w:spacing w:after="40" w:line="240" w:lineRule="auto"/>
    </w:pPr>
    <w:rPr>
      <w:sz w:val="18"/>
      <w:szCs w:val="20"/>
    </w:rPr>
  </w:style>
  <w:style w:type="character" w:styleId="678" w:customStyle="1">
    <w:name w:val="Footnote Text Char"/>
    <w:uiPriority w:val="99"/>
    <w:rPr>
      <w:sz w:val="18"/>
    </w:rPr>
  </w:style>
  <w:style w:type="character" w:styleId="679">
    <w:name w:val="footnote reference"/>
    <w:uiPriority w:val="99"/>
    <w:unhideWhenUsed/>
    <w:rPr>
      <w:vertAlign w:val="superscript"/>
    </w:rPr>
  </w:style>
  <w:style w:type="paragraph" w:styleId="680">
    <w:name w:val="endnote text"/>
    <w:basedOn w:val="657"/>
    <w:link w:val="84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1" w:customStyle="1">
    <w:name w:val="Endnote Text Char"/>
    <w:uiPriority w:val="99"/>
    <w:rPr>
      <w:sz w:val="20"/>
    </w:rPr>
  </w:style>
  <w:style w:type="character" w:styleId="682">
    <w:name w:val="endnote reference"/>
    <w:uiPriority w:val="99"/>
    <w:semiHidden/>
    <w:unhideWhenUsed/>
    <w:rPr>
      <w:vertAlign w:val="superscript"/>
    </w:rPr>
  </w:style>
  <w:style w:type="paragraph" w:styleId="683">
    <w:name w:val="toc 1"/>
    <w:basedOn w:val="657"/>
    <w:next w:val="657"/>
    <w:uiPriority w:val="39"/>
    <w:unhideWhenUsed/>
    <w:pPr>
      <w:spacing w:after="57"/>
    </w:pPr>
  </w:style>
  <w:style w:type="paragraph" w:styleId="684">
    <w:name w:val="toc 2"/>
    <w:basedOn w:val="657"/>
    <w:next w:val="657"/>
    <w:uiPriority w:val="39"/>
    <w:unhideWhenUsed/>
    <w:pPr>
      <w:ind w:left="283"/>
      <w:spacing w:after="57"/>
    </w:pPr>
  </w:style>
  <w:style w:type="paragraph" w:styleId="685">
    <w:name w:val="toc 3"/>
    <w:basedOn w:val="657"/>
    <w:next w:val="657"/>
    <w:uiPriority w:val="39"/>
    <w:unhideWhenUsed/>
    <w:pPr>
      <w:ind w:left="567"/>
      <w:spacing w:after="57"/>
    </w:pPr>
  </w:style>
  <w:style w:type="paragraph" w:styleId="686">
    <w:name w:val="toc 4"/>
    <w:basedOn w:val="657"/>
    <w:next w:val="657"/>
    <w:uiPriority w:val="39"/>
    <w:unhideWhenUsed/>
    <w:pPr>
      <w:ind w:left="850"/>
      <w:spacing w:after="57"/>
    </w:pPr>
  </w:style>
  <w:style w:type="paragraph" w:styleId="687">
    <w:name w:val="toc 5"/>
    <w:basedOn w:val="657"/>
    <w:next w:val="657"/>
    <w:uiPriority w:val="39"/>
    <w:unhideWhenUsed/>
    <w:pPr>
      <w:ind w:left="1134"/>
      <w:spacing w:after="57"/>
    </w:pPr>
  </w:style>
  <w:style w:type="paragraph" w:styleId="688">
    <w:name w:val="toc 6"/>
    <w:basedOn w:val="657"/>
    <w:next w:val="657"/>
    <w:uiPriority w:val="39"/>
    <w:unhideWhenUsed/>
    <w:pPr>
      <w:ind w:left="1417"/>
      <w:spacing w:after="57"/>
    </w:pPr>
  </w:style>
  <w:style w:type="paragraph" w:styleId="689">
    <w:name w:val="toc 7"/>
    <w:basedOn w:val="657"/>
    <w:next w:val="657"/>
    <w:uiPriority w:val="39"/>
    <w:unhideWhenUsed/>
    <w:pPr>
      <w:ind w:left="1701"/>
      <w:spacing w:after="57"/>
    </w:pPr>
  </w:style>
  <w:style w:type="paragraph" w:styleId="690">
    <w:name w:val="toc 8"/>
    <w:basedOn w:val="657"/>
    <w:next w:val="657"/>
    <w:uiPriority w:val="39"/>
    <w:unhideWhenUsed/>
    <w:pPr>
      <w:ind w:left="1984"/>
      <w:spacing w:after="57"/>
    </w:pPr>
  </w:style>
  <w:style w:type="paragraph" w:styleId="691">
    <w:name w:val="toc 9"/>
    <w:basedOn w:val="657"/>
    <w:next w:val="657"/>
    <w:uiPriority w:val="39"/>
    <w:unhideWhenUsed/>
    <w:pPr>
      <w:ind w:left="2268"/>
      <w:spacing w:after="57"/>
    </w:pPr>
  </w:style>
  <w:style w:type="paragraph" w:styleId="692">
    <w:name w:val="TOC Heading"/>
    <w:uiPriority w:val="39"/>
    <w:unhideWhenUsed/>
    <w:pPr>
      <w:spacing w:after="160" w:line="259" w:lineRule="auto"/>
    </w:pPr>
    <w:rPr>
      <w:sz w:val="22"/>
      <w:szCs w:val="22"/>
      <w:lang w:eastAsia="en-US"/>
    </w:rPr>
  </w:style>
  <w:style w:type="paragraph" w:styleId="693">
    <w:name w:val="table of figures"/>
    <w:basedOn w:val="657"/>
    <w:next w:val="657"/>
    <w:uiPriority w:val="99"/>
    <w:unhideWhenUsed/>
    <w:pPr>
      <w:spacing w:after="0"/>
    </w:pPr>
  </w:style>
  <w:style w:type="paragraph" w:styleId="694" w:customStyle="1">
    <w:name w:val="Заголовок 11"/>
    <w:basedOn w:val="657"/>
    <w:next w:val="657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695" w:customStyle="1">
    <w:name w:val="Heading 1 Char"/>
    <w:link w:val="694"/>
    <w:uiPriority w:val="9"/>
    <w:rPr>
      <w:rFonts w:ascii="Arial" w:hAnsi="Arial" w:eastAsia="Arial" w:cs="Arial"/>
      <w:sz w:val="40"/>
      <w:szCs w:val="40"/>
    </w:rPr>
  </w:style>
  <w:style w:type="paragraph" w:styleId="696" w:customStyle="1">
    <w:name w:val="Заголовок 21"/>
    <w:basedOn w:val="657"/>
    <w:next w:val="657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  <w:szCs w:val="20"/>
    </w:rPr>
  </w:style>
  <w:style w:type="character" w:styleId="697" w:customStyle="1">
    <w:name w:val="Heading 2 Char"/>
    <w:link w:val="696"/>
    <w:uiPriority w:val="9"/>
    <w:rPr>
      <w:rFonts w:ascii="Arial" w:hAnsi="Arial" w:eastAsia="Arial" w:cs="Arial"/>
      <w:sz w:val="34"/>
    </w:rPr>
  </w:style>
  <w:style w:type="paragraph" w:styleId="698" w:customStyle="1">
    <w:name w:val="Заголовок 31"/>
    <w:basedOn w:val="657"/>
    <w:next w:val="657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699" w:customStyle="1">
    <w:name w:val="Heading 3 Char"/>
    <w:link w:val="698"/>
    <w:uiPriority w:val="9"/>
    <w:rPr>
      <w:rFonts w:ascii="Arial" w:hAnsi="Arial" w:eastAsia="Arial" w:cs="Arial"/>
      <w:sz w:val="30"/>
      <w:szCs w:val="30"/>
    </w:rPr>
  </w:style>
  <w:style w:type="paragraph" w:styleId="700" w:customStyle="1">
    <w:name w:val="Заголовок 41"/>
    <w:basedOn w:val="657"/>
    <w:next w:val="657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701" w:customStyle="1">
    <w:name w:val="Heading 4 Char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 w:customStyle="1">
    <w:name w:val="Заголовок 51"/>
    <w:basedOn w:val="657"/>
    <w:next w:val="657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character" w:styleId="703" w:customStyle="1">
    <w:name w:val="Heading 5 Char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 w:customStyle="1">
    <w:name w:val="Заголовок 61"/>
    <w:basedOn w:val="657"/>
    <w:next w:val="657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</w:rPr>
  </w:style>
  <w:style w:type="character" w:styleId="705" w:customStyle="1">
    <w:name w:val="Heading 6 Char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 w:customStyle="1">
    <w:name w:val="Заголовок 71"/>
    <w:basedOn w:val="657"/>
    <w:next w:val="657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</w:rPr>
  </w:style>
  <w:style w:type="character" w:styleId="707" w:customStyle="1">
    <w:name w:val="Heading 7 Char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 w:customStyle="1">
    <w:name w:val="Заголовок 81"/>
    <w:basedOn w:val="657"/>
    <w:next w:val="657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</w:rPr>
  </w:style>
  <w:style w:type="character" w:styleId="709" w:customStyle="1">
    <w:name w:val="Heading 8 Char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 w:customStyle="1">
    <w:name w:val="Заголовок 91"/>
    <w:basedOn w:val="657"/>
    <w:next w:val="657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711" w:customStyle="1">
    <w:name w:val="Heading 9 Char"/>
    <w:link w:val="710"/>
    <w:uiPriority w:val="9"/>
    <w:rPr>
      <w:rFonts w:ascii="Arial" w:hAnsi="Arial" w:eastAsia="Arial" w:cs="Arial"/>
      <w:i/>
      <w:iCs/>
      <w:sz w:val="21"/>
      <w:szCs w:val="21"/>
    </w:rPr>
  </w:style>
  <w:style w:type="character" w:styleId="712" w:customStyle="1">
    <w:name w:val="Название Знак"/>
    <w:link w:val="664"/>
    <w:uiPriority w:val="10"/>
    <w:rPr>
      <w:sz w:val="48"/>
      <w:szCs w:val="48"/>
    </w:rPr>
  </w:style>
  <w:style w:type="character" w:styleId="713" w:customStyle="1">
    <w:name w:val="Подзаголовок Знак"/>
    <w:link w:val="666"/>
    <w:uiPriority w:val="11"/>
    <w:rPr>
      <w:sz w:val="24"/>
      <w:szCs w:val="24"/>
    </w:rPr>
  </w:style>
  <w:style w:type="character" w:styleId="714" w:customStyle="1">
    <w:name w:val="Цитата 2 Знак"/>
    <w:link w:val="668"/>
    <w:uiPriority w:val="29"/>
    <w:rPr>
      <w:i/>
    </w:rPr>
  </w:style>
  <w:style w:type="character" w:styleId="715" w:customStyle="1">
    <w:name w:val="Выделенная цитата Знак"/>
    <w:link w:val="670"/>
    <w:uiPriority w:val="30"/>
    <w:rPr>
      <w:i/>
    </w:rPr>
  </w:style>
  <w:style w:type="paragraph" w:styleId="716" w:customStyle="1">
    <w:name w:val="Header1"/>
    <w:basedOn w:val="657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 w:customStyle="1">
    <w:name w:val="Header Char"/>
    <w:basedOn w:val="659"/>
    <w:link w:val="716"/>
    <w:uiPriority w:val="99"/>
  </w:style>
  <w:style w:type="paragraph" w:styleId="718" w:customStyle="1">
    <w:name w:val="Footer1"/>
    <w:basedOn w:val="657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 w:customStyle="1">
    <w:name w:val="Footer Char"/>
    <w:basedOn w:val="659"/>
    <w:uiPriority w:val="99"/>
  </w:style>
  <w:style w:type="paragraph" w:styleId="720" w:customStyle="1">
    <w:name w:val="Caption1"/>
    <w:basedOn w:val="657"/>
    <w:next w:val="657"/>
    <w:uiPriority w:val="35"/>
    <w:semiHidden/>
    <w:unhideWhenUsed/>
    <w:qFormat/>
    <w:pPr>
      <w:spacing w:line="276" w:lineRule="auto"/>
    </w:pPr>
    <w:rPr>
      <w:b/>
      <w:bCs/>
      <w:color w:val="5b9bd5"/>
      <w:sz w:val="18"/>
      <w:szCs w:val="18"/>
    </w:rPr>
  </w:style>
  <w:style w:type="character" w:styleId="721" w:customStyle="1">
    <w:name w:val="Caption Char"/>
    <w:link w:val="718"/>
    <w:uiPriority w:val="99"/>
  </w:style>
  <w:style w:type="table" w:styleId="722" w:customStyle="1">
    <w:name w:val="Table Grid Light"/>
    <w:basedOn w:val="660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3" w:customStyle="1">
    <w:name w:val="Plain Table 1"/>
    <w:basedOn w:val="660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4" w:customStyle="1">
    <w:name w:val="Plain Table 2"/>
    <w:basedOn w:val="660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5" w:customStyle="1">
    <w:name w:val="Plain Table 3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6" w:customStyle="1">
    <w:name w:val="Plain Table 4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7" w:customStyle="1">
    <w:name w:val="Plain Table 5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8" w:customStyle="1">
    <w:name w:val="Grid Table 1 Light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9" w:customStyle="1">
    <w:name w:val="Grid Table 1 Light - Accent 1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0" w:customStyle="1">
    <w:name w:val="Grid Table 1 Light - Accent 2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1" w:customStyle="1">
    <w:name w:val="Grid Table 1 Light - Accent 3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2" w:customStyle="1">
    <w:name w:val="Grid Table 1 Light - Accent 4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3" w:customStyle="1">
    <w:name w:val="Grid Table 1 Light - Accent 5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4" w:customStyle="1">
    <w:name w:val="Grid Table 1 Light - Accent 6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5" w:customStyle="1">
    <w:name w:val="Grid Table 2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6" w:customStyle="1">
    <w:name w:val="Grid Table 2 - Accent 1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7" w:customStyle="1">
    <w:name w:val="Grid Table 2 - Accent 2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8" w:customStyle="1">
    <w:name w:val="Grid Table 2 - Accent 3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9" w:customStyle="1">
    <w:name w:val="Grid Table 2 - Accent 4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0" w:customStyle="1">
    <w:name w:val="Grid Table 2 - Accent 5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1" w:customStyle="1">
    <w:name w:val="Grid Table 2 - Accent 6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2" w:customStyle="1">
    <w:name w:val="Grid Table 3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Grid Table 3 - Accent 1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4" w:customStyle="1">
    <w:name w:val="Grid Table 3 - Accent 2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5" w:customStyle="1">
    <w:name w:val="Grid Table 3 - Accent 3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6" w:customStyle="1">
    <w:name w:val="Grid Table 3 - Accent 4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7" w:customStyle="1">
    <w:name w:val="Grid Table 3 - Accent 5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8" w:customStyle="1">
    <w:name w:val="Grid Table 3 - Accent 6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9" w:customStyle="1">
    <w:name w:val="Grid Table 4"/>
    <w:basedOn w:val="660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0" w:customStyle="1">
    <w:name w:val="Grid Table 4 - Accent 1"/>
    <w:basedOn w:val="660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1" w:customStyle="1">
    <w:name w:val="Grid Table 4 - Accent 2"/>
    <w:basedOn w:val="660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2" w:customStyle="1">
    <w:name w:val="Grid Table 4 - Accent 3"/>
    <w:basedOn w:val="660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3" w:customStyle="1">
    <w:name w:val="Grid Table 4 - Accent 4"/>
    <w:basedOn w:val="660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4" w:customStyle="1">
    <w:name w:val="Grid Table 4 - Accent 5"/>
    <w:basedOn w:val="660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5" w:customStyle="1">
    <w:name w:val="Grid Table 4 - Accent 6"/>
    <w:basedOn w:val="660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6" w:customStyle="1">
    <w:name w:val="Grid Table 5 Dark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7" w:customStyle="1">
    <w:name w:val="Grid Table 5 Dark- Accent 1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8" w:customStyle="1">
    <w:name w:val="Grid Table 5 Dark - Accent 2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9" w:customStyle="1">
    <w:name w:val="Grid Table 5 Dark - Accent 3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0" w:customStyle="1">
    <w:name w:val="Grid Table 5 Dark- Accent 4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1" w:customStyle="1">
    <w:name w:val="Grid Table 5 Dark - Accent 5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2" w:customStyle="1">
    <w:name w:val="Grid Table 5 Dark - Accent 6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3" w:customStyle="1">
    <w:name w:val="Grid Table 6 Colorful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4" w:customStyle="1">
    <w:name w:val="Grid Table 6 Colorful - Accent 1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5" w:customStyle="1">
    <w:name w:val="Grid Table 6 Colorful - Accent 2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6" w:customStyle="1">
    <w:name w:val="Grid Table 6 Colorful - Accent 3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7" w:customStyle="1">
    <w:name w:val="Grid Table 6 Colorful - Accent 4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8" w:customStyle="1">
    <w:name w:val="Grid Table 6 Colorful - Accent 5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9" w:customStyle="1">
    <w:name w:val="Grid Table 6 Colorful - Accent 6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0" w:customStyle="1">
    <w:name w:val="Grid Table 7 Colorful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1" w:customStyle="1">
    <w:name w:val="Grid Table 7 Colorful - Accent 1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2" w:customStyle="1">
    <w:name w:val="Grid Table 7 Colorful - Accent 2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3" w:customStyle="1">
    <w:name w:val="Grid Table 7 Colorful - Accent 3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4" w:customStyle="1">
    <w:name w:val="Grid Table 7 Colorful - Accent 4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5" w:customStyle="1">
    <w:name w:val="Grid Table 7 Colorful - Accent 5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6" w:customStyle="1">
    <w:name w:val="Grid Table 7 Colorful - Accent 6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7" w:customStyle="1">
    <w:name w:val="List Table 1 Light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8" w:customStyle="1">
    <w:name w:val="List Table 1 Light - Accent 1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9" w:customStyle="1">
    <w:name w:val="List Table 1 Light - Accent 2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0" w:customStyle="1">
    <w:name w:val="List Table 1 Light - Accent 3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1" w:customStyle="1">
    <w:name w:val="List Table 1 Light - Accent 4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2" w:customStyle="1">
    <w:name w:val="List Table 1 Light - Accent 5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3" w:customStyle="1">
    <w:name w:val="List Table 1 Light - Accent 6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4" w:customStyle="1">
    <w:name w:val="List Table 2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5" w:customStyle="1">
    <w:name w:val="List Table 2 - Accent 1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6" w:customStyle="1">
    <w:name w:val="List Table 2 - Accent 2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7" w:customStyle="1">
    <w:name w:val="List Table 2 - Accent 3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8" w:customStyle="1">
    <w:name w:val="List Table 2 - Accent 4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9" w:customStyle="1">
    <w:name w:val="List Table 2 - Accent 5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0" w:customStyle="1">
    <w:name w:val="List Table 2 - Accent 6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1" w:customStyle="1">
    <w:name w:val="List Table 3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2" w:customStyle="1">
    <w:name w:val="List Table 3 - Accent 1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3" w:customStyle="1">
    <w:name w:val="List Table 3 - Accent 2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4" w:customStyle="1">
    <w:name w:val="List Table 3 - Accent 3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5" w:customStyle="1">
    <w:name w:val="List Table 3 - Accent 4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6" w:customStyle="1">
    <w:name w:val="List Table 3 - Accent 5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7" w:customStyle="1">
    <w:name w:val="List Table 3 - Accent 6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8" w:customStyle="1">
    <w:name w:val="List Table 4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9" w:customStyle="1">
    <w:name w:val="List Table 4 - Accent 1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0" w:customStyle="1">
    <w:name w:val="List Table 4 - Accent 2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1" w:customStyle="1">
    <w:name w:val="List Table 4 - Accent 3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2" w:customStyle="1">
    <w:name w:val="List Table 4 - Accent 4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3" w:customStyle="1">
    <w:name w:val="List Table 4 - Accent 5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4" w:customStyle="1">
    <w:name w:val="List Table 4 - Accent 6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5" w:customStyle="1">
    <w:name w:val="List Table 5 Dark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6" w:customStyle="1">
    <w:name w:val="List Table 5 Dark - Accent 1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7" w:customStyle="1">
    <w:name w:val="List Table 5 Dark - Accent 2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8" w:customStyle="1">
    <w:name w:val="List Table 5 Dark - Accent 3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9" w:customStyle="1">
    <w:name w:val="List Table 5 Dark - Accent 4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0" w:customStyle="1">
    <w:name w:val="List Table 5 Dark - Accent 5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1" w:customStyle="1">
    <w:name w:val="List Table 5 Dark - Accent 6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2" w:customStyle="1">
    <w:name w:val="List Table 6 Colorful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3" w:customStyle="1">
    <w:name w:val="List Table 6 Colorful - Accent 1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4" w:customStyle="1">
    <w:name w:val="List Table 6 Colorful - Accent 2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5" w:customStyle="1">
    <w:name w:val="List Table 6 Colorful - Accent 3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6" w:customStyle="1">
    <w:name w:val="List Table 6 Colorful - Accent 4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7" w:customStyle="1">
    <w:name w:val="List Table 6 Colorful - Accent 5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8" w:customStyle="1">
    <w:name w:val="List Table 6 Colorful - Accent 6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9" w:customStyle="1">
    <w:name w:val="List Table 7 Colorful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0" w:customStyle="1">
    <w:name w:val="List Table 7 Colorful - Accent 1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1" w:customStyle="1">
    <w:name w:val="List Table 7 Colorful - Accent 2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2" w:customStyle="1">
    <w:name w:val="List Table 7 Colorful - Accent 3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3" w:customStyle="1">
    <w:name w:val="List Table 7 Colorful - Accent 4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4" w:customStyle="1">
    <w:name w:val="List Table 7 Colorful - Accent 5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5" w:customStyle="1">
    <w:name w:val="List Table 7 Colorful - Accent 6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6" w:customStyle="1">
    <w:name w:val="Lined - Accent"/>
    <w:basedOn w:val="660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7" w:customStyle="1">
    <w:name w:val="Lined - Accent 1"/>
    <w:basedOn w:val="660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8" w:customStyle="1">
    <w:name w:val="Lined - Accent 2"/>
    <w:basedOn w:val="660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9" w:customStyle="1">
    <w:name w:val="Lined - Accent 3"/>
    <w:basedOn w:val="660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0" w:customStyle="1">
    <w:name w:val="Lined - Accent 4"/>
    <w:basedOn w:val="660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1" w:customStyle="1">
    <w:name w:val="Lined - Accent 5"/>
    <w:basedOn w:val="660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2" w:customStyle="1">
    <w:name w:val="Lined - Accent 6"/>
    <w:basedOn w:val="660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3" w:customStyle="1">
    <w:name w:val="Bordered &amp; Lined - Accent"/>
    <w:basedOn w:val="660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4" w:customStyle="1">
    <w:name w:val="Bordered &amp; Lined - Accent 1"/>
    <w:basedOn w:val="660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5" w:customStyle="1">
    <w:name w:val="Bordered &amp; Lined - Accent 2"/>
    <w:basedOn w:val="660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6" w:customStyle="1">
    <w:name w:val="Bordered &amp; Lined - Accent 3"/>
    <w:basedOn w:val="660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7" w:customStyle="1">
    <w:name w:val="Bordered &amp; Lined - Accent 4"/>
    <w:basedOn w:val="660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8" w:customStyle="1">
    <w:name w:val="Bordered &amp; Lined - Accent 5"/>
    <w:basedOn w:val="660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9" w:customStyle="1">
    <w:name w:val="Bordered &amp; Lined - Accent 6"/>
    <w:basedOn w:val="660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0" w:customStyle="1">
    <w:name w:val="Bordered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1" w:customStyle="1">
    <w:name w:val="Bordered - Accent 1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2" w:customStyle="1">
    <w:name w:val="Bordered - Accent 2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3" w:customStyle="1">
    <w:name w:val="Bordered - Accent 3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4" w:customStyle="1">
    <w:name w:val="Bordered - Accent 4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5" w:customStyle="1">
    <w:name w:val="Bordered - Accent 5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6" w:customStyle="1">
    <w:name w:val="Bordered - Accent 6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character" w:styleId="847" w:customStyle="1">
    <w:name w:val="Текст сноски Знак"/>
    <w:link w:val="677"/>
    <w:uiPriority w:val="99"/>
    <w:rPr>
      <w:sz w:val="18"/>
    </w:rPr>
  </w:style>
  <w:style w:type="character" w:styleId="848" w:customStyle="1">
    <w:name w:val="Текст концевой сноски Знак"/>
    <w:link w:val="680"/>
    <w:uiPriority w:val="99"/>
    <w:rPr>
      <w:sz w:val="20"/>
    </w:rPr>
  </w:style>
  <w:style w:type="paragraph" w:styleId="849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Arial" w:cs="Calibri"/>
      <w:b/>
      <w:sz w:val="22"/>
      <w:szCs w:val="22"/>
    </w:rPr>
  </w:style>
  <w:style w:type="paragraph" w:styleId="850">
    <w:name w:val="Balloon Text"/>
    <w:basedOn w:val="657"/>
    <w:link w:val="851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styleId="851" w:customStyle="1">
    <w:name w:val="Текст выноски Знак"/>
    <w:link w:val="850"/>
    <w:uiPriority w:val="99"/>
    <w:semiHidden/>
    <w:rPr>
      <w:rFonts w:ascii="Segoe UI" w:hAnsi="Segoe UI" w:cs="Segoe UI"/>
      <w:sz w:val="18"/>
      <w:szCs w:val="18"/>
    </w:rPr>
  </w:style>
  <w:style w:type="character" w:styleId="852" w:customStyle="1">
    <w:name w:val="Заголовок 1 Знак"/>
    <w:link w:val="658"/>
    <w:rPr>
      <w:rFonts w:ascii="Times New Roman" w:hAnsi="Times New Roman" w:eastAsia="Times New Roman"/>
      <w:sz w:val="28"/>
      <w:szCs w:val="24"/>
    </w:rPr>
  </w:style>
  <w:style w:type="paragraph" w:styleId="853" w:customStyle="1">
    <w:name w:val="ConsNormal"/>
    <w:pPr>
      <w:ind w:right="19772" w:firstLine="720"/>
      <w:widowControl w:val="off"/>
    </w:pPr>
    <w:rPr>
      <w:rFonts w:ascii="Arial" w:hAnsi="Arial" w:eastAsia="Times New Roman"/>
    </w:rPr>
  </w:style>
  <w:style w:type="paragraph" w:styleId="854" w:customStyle="1">
    <w:name w:val="ConsNonformat"/>
    <w:pPr>
      <w:ind w:right="19772"/>
      <w:widowControl w:val="off"/>
    </w:pPr>
    <w:rPr>
      <w:rFonts w:ascii="Courier New" w:hAnsi="Courier New" w:eastAsia="Times New Roman"/>
    </w:rPr>
  </w:style>
  <w:style w:type="paragraph" w:styleId="855" w:customStyle="1">
    <w:name w:val="ConsTitle"/>
    <w:pPr>
      <w:ind w:right="19772"/>
      <w:widowControl w:val="off"/>
    </w:pPr>
    <w:rPr>
      <w:rFonts w:ascii="Arial" w:hAnsi="Arial" w:eastAsia="Times New Roman"/>
      <w:b/>
      <w:sz w:val="16"/>
      <w:lang w:eastAsia="ar-SA"/>
    </w:rPr>
  </w:style>
  <w:style w:type="paragraph" w:styleId="856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paragraph" w:styleId="857">
    <w:name w:val="Body Text 2"/>
    <w:basedOn w:val="657"/>
    <w:link w:val="858"/>
    <w:unhideWhenUsed/>
    <w:pPr>
      <w:spacing w:after="0" w:line="240" w:lineRule="auto"/>
      <w:tabs>
        <w:tab w:val="center" w:pos="4818" w:leader="none"/>
      </w:tabs>
    </w:pPr>
    <w:rPr>
      <w:rFonts w:ascii="Times New Roman" w:hAnsi="Times New Roman" w:eastAsia="Times New Roman"/>
      <w:color w:val="000000"/>
      <w:sz w:val="28"/>
      <w:szCs w:val="24"/>
    </w:rPr>
  </w:style>
  <w:style w:type="character" w:styleId="858" w:customStyle="1">
    <w:name w:val="Основной текст 2 Знак"/>
    <w:link w:val="857"/>
    <w:rPr>
      <w:rFonts w:ascii="Times New Roman" w:hAnsi="Times New Roman" w:eastAsia="Times New Roman"/>
      <w:color w:val="000000"/>
      <w:sz w:val="28"/>
      <w:szCs w:val="24"/>
    </w:rPr>
  </w:style>
  <w:style w:type="character" w:styleId="859" w:customStyle="1">
    <w:name w:val="Гиперссылка1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Анатольевна Оноприенко</dc:creator>
  <cp:revision>30</cp:revision>
  <dcterms:created xsi:type="dcterms:W3CDTF">2024-03-01T08:31:00Z</dcterms:created>
  <dcterms:modified xsi:type="dcterms:W3CDTF">2024-03-16T11:23:29Z</dcterms:modified>
  <cp:version>917504</cp:version>
</cp:coreProperties>
</file>